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1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Fiche candidature : Corps Européen de Solidarité (CES) court terme en Roumanie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-563877</wp:posOffset>
            </wp:positionH>
            <wp:positionV relativeFrom="paragraph">
              <wp:posOffset>-802638</wp:posOffset>
            </wp:positionV>
            <wp:extent cx="1020232" cy="497936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0232" cy="4979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51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Merci renvoyer la fiche candidature ainsi qu’une copie de votre carte d’identité et CEAM (carte européenne d’assurance maladie) à l’adresse suivante :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chloe.bouland@parcourslemonde.org</w:t>
      </w:r>
    </w:p>
    <w:p w:rsidR="00000000" w:rsidDel="00000000" w:rsidP="00000000" w:rsidRDefault="00000000" w:rsidRPr="00000000" w14:paraId="00000003">
      <w:pPr>
        <w:spacing w:after="0" w:line="251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1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RAPPEL DES DATES ET THÉMATIQUES 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-Du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rtl w:val="0"/>
        </w:rPr>
        <w:t xml:space="preserve">8 janvier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2025 au 11 février 2025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dans l’association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Curba De Cultura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b w:val="1"/>
          <w:sz w:val="24"/>
          <w:szCs w:val="24"/>
          <w:rtl w:val="0"/>
        </w:rPr>
        <w:t xml:space="preserve">Roumanie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sur la thématique d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b w:val="1"/>
          <w:sz w:val="24"/>
          <w:szCs w:val="24"/>
          <w:rtl w:val="0"/>
        </w:rPr>
        <w:t xml:space="preserve"> l’animation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Attention :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voir 18 ans et être inscrit.e s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ur le site du Corps Européen de Solidarité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est obligatoire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( ici :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https://youth.europa.eu/solidarity/register_fr</w:t>
        </w:r>
      </w:hyperlink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rendez-vous individuels ainsi que des temps de préparation en collectif sont à prévoir avant la date du 28 janvier, au 14 Place Louis Imbach, 49100 ANGERS.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1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VOS INFORMATIONS :</w:t>
      </w:r>
    </w:p>
    <w:p w:rsidR="00000000" w:rsidDel="00000000" w:rsidP="00000000" w:rsidRDefault="00000000" w:rsidRPr="00000000" w14:paraId="0000000A">
      <w:pPr>
        <w:spacing w:after="0" w:line="251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Layout w:type="fixed"/>
        <w:tblLook w:val="0400"/>
      </w:tblPr>
      <w:tblGrid>
        <w:gridCol w:w="4035"/>
        <w:gridCol w:w="5295"/>
        <w:tblGridChange w:id="0">
          <w:tblGrid>
            <w:gridCol w:w="4035"/>
            <w:gridCol w:w="5295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Adresse postale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Adresse mail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Situation actuelle (collégien, lycéen, étudiant, en demande d’emploi, etc)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Quelle structure vous a orienté vers Parcours le Monde ?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93.0" w:type="dxa"/>
        <w:jc w:val="left"/>
        <w:tblLayout w:type="fixed"/>
        <w:tblLook w:val="0400"/>
      </w:tblPr>
      <w:tblGrid>
        <w:gridCol w:w="9293"/>
        <w:tblGridChange w:id="0">
          <w:tblGrid>
            <w:gridCol w:w="9293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Questions additionnelles 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Pourquoi es-tu intéressé(e) par ce projet ?</w:t>
            </w:r>
          </w:p>
        </w:tc>
      </w:tr>
      <w:tr>
        <w:trPr>
          <w:cantSplit w:val="0"/>
          <w:trHeight w:val="118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Es-tu déjà parti.e à l’étranger ? Si oui, où cela et dans quel cadre ? (en famille, en autonomie…)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Est-ce que tu parles une ou plusieurs langues étrangères ? Quel est ton niveau dans celle.s-ci ?</w:t>
            </w:r>
          </w:p>
        </w:tc>
      </w:tr>
      <w:tr>
        <w:trPr>
          <w:cantSplit w:val="0"/>
          <w:trHeight w:val="14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Qu’attends-tu de ce projet ? Qu’est-ce qu’il peut t’apporter selon toi ?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As-tu une carte d’identité ou un passeport à jour ? (vérifier date de validité) </w:t>
            </w:r>
          </w:p>
        </w:tc>
      </w:tr>
      <w:tr>
        <w:trPr>
          <w:cantSplit w:val="0"/>
          <w:trHeight w:val="149.1894531250002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cc2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As-tu des contraintes sur des dates avant le départ ? </w:t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Pour rappel, un suivi individuel et 2 journées de préparation au départ sont obligatoires les semaines qui précèdent le départ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-220059</wp:posOffset>
          </wp:positionV>
          <wp:extent cx="1477012" cy="424811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7012" cy="42481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NormalWeb">
    <w:name w:val="Normal (Web)"/>
    <w:basedOn w:val="Normal"/>
    <w:uiPriority w:val="99"/>
    <w:unhideWhenUsed w:val="1"/>
    <w:rsid w:val="004723F6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youth.europa.eu/solidarity/register_f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tJFBnN4TntFABZ6NPldbEVQ9w==">CgMxLjA4AHIhMUdDTEx2ZENsRlpsM3FsQnNnTjdVNnU0S3E2Q0NiN1Jr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2022-08-31T08:05:00Z</dcterms:created>
  <dc:creator>Louane RIGA</dc:creator>
</cp:coreProperties>
</file>